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6E8D" w:rsidRPr="0069303D" w:rsidRDefault="0069303D" w:rsidP="00693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Tárgymutató</w:t>
      </w:r>
    </w:p>
    <w:p w:rsidR="0069303D" w:rsidRPr="0069303D" w:rsidRDefault="0069303D" w:rsidP="0069303D">
      <w:pPr>
        <w:jc w:val="center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2024.07.08.</w:t>
      </w:r>
    </w:p>
    <w:p w:rsidR="0069303D" w:rsidRDefault="0069303D"/>
    <w:p w:rsidR="0069303D" w:rsidRDefault="0069303D"/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52/2024. (VII.08.)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Napirend elfogadása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53/2024.(VII.08.)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Döntés a „Mezőzombor zöldinfrastruktúra fejlesztés 1. ütem” 1. részajánlat (Mezőzombor fásítás) tárgyú közbeszerzési eljárás eredményéről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54/2024. (VII.08.)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Döntés a „M</w:t>
      </w:r>
      <w:r w:rsidR="007562C3">
        <w:rPr>
          <w:rFonts w:ascii="Times New Roman" w:hAnsi="Times New Roman" w:cs="Times New Roman"/>
          <w:sz w:val="24"/>
          <w:szCs w:val="24"/>
        </w:rPr>
        <w:t>e</w:t>
      </w:r>
      <w:r w:rsidRPr="0069303D">
        <w:rPr>
          <w:rFonts w:ascii="Times New Roman" w:hAnsi="Times New Roman" w:cs="Times New Roman"/>
          <w:sz w:val="24"/>
          <w:szCs w:val="24"/>
        </w:rPr>
        <w:t>zőzombor zöldinfrastruktúra fejlesztés 1. ütem” 2. részajánlat (Mezőzombor játszótéri eszközök) tárgyú közbeszerzési eljárás eredményéről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55/2024.(VII.08.) Öt.</w:t>
      </w:r>
    </w:p>
    <w:p w:rsidR="0069303D" w:rsidRPr="0069303D" w:rsidRDefault="0069303D" w:rsidP="0069303D">
      <w:pPr>
        <w:pStyle w:val="Nincstrkz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Beszámoló a gyermekjóléti és gyermekvédelmi feladatok 2023. évi ellátásáról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56/2024.(VII.08.) 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Mezőzombor 371 helyrajzi számú ingatlan értékesítésre történő kijelölése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 xml:space="preserve">57/2024.(VII.08.) 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Határozat</w:t>
      </w:r>
    </w:p>
    <w:p w:rsidR="0069303D" w:rsidRPr="0069303D" w:rsidRDefault="0069303D" w:rsidP="0069303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 w:rsidRPr="0069303D">
        <w:rPr>
          <w:rFonts w:ascii="Times New Roman" w:hAnsi="Times New Roman" w:cs="Times New Roman"/>
          <w:sz w:val="24"/>
          <w:szCs w:val="24"/>
        </w:rPr>
        <w:t>Tárgy: Zombor-gazda Településfenntartási Nonprofit Kft. működési támogatás iránti kérelme</w:t>
      </w:r>
    </w:p>
    <w:sectPr w:rsidR="0069303D" w:rsidRPr="006930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8D"/>
    <w:rsid w:val="0069303D"/>
    <w:rsid w:val="007562C3"/>
    <w:rsid w:val="00D36E8D"/>
    <w:rsid w:val="00F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370C"/>
  <w15:chartTrackingRefBased/>
  <w15:docId w15:val="{B848645C-0B47-4991-B2B3-08FB9B76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30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30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incstrkz">
    <w:name w:val="No Spacing"/>
    <w:uiPriority w:val="1"/>
    <w:qFormat/>
    <w:rsid w:val="0069303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101</Words>
  <Characters>700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3</cp:revision>
  <cp:lastPrinted>2024-08-15T09:06:00Z</cp:lastPrinted>
  <dcterms:created xsi:type="dcterms:W3CDTF">2024-08-15T08:59:00Z</dcterms:created>
  <dcterms:modified xsi:type="dcterms:W3CDTF">2024-08-15T09:06:00Z</dcterms:modified>
</cp:coreProperties>
</file>